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4C814" w14:textId="40AAB45D" w:rsidR="007B4E03" w:rsidRDefault="00153755" w:rsidP="007B4E03">
      <w:pPr>
        <w:autoSpaceDE w:val="0"/>
        <w:autoSpaceDN w:val="0"/>
        <w:adjustRightInd w:val="0"/>
        <w:rPr>
          <w:rFonts w:cs="Calibri"/>
          <w:b/>
          <w:bCs/>
          <w:color w:val="81C4D8"/>
        </w:rPr>
      </w:pPr>
      <w:r>
        <w:rPr>
          <w:rFonts w:cs="Calibri"/>
          <w:b/>
          <w:bCs/>
          <w:color w:val="81C4D8"/>
        </w:rPr>
        <w:t>BIOPSY CONSENT</w:t>
      </w:r>
    </w:p>
    <w:p w14:paraId="0636C996" w14:textId="77777777" w:rsidR="00153755" w:rsidRPr="00153755" w:rsidRDefault="00153755" w:rsidP="007B4E03">
      <w:pPr>
        <w:autoSpaceDE w:val="0"/>
        <w:autoSpaceDN w:val="0"/>
        <w:adjustRightInd w:val="0"/>
        <w:rPr>
          <w:rFonts w:cs="Calibri"/>
          <w:b/>
          <w:bCs/>
          <w:color w:val="81C4D8"/>
        </w:rPr>
      </w:pPr>
    </w:p>
    <w:p w14:paraId="16FC6EC0" w14:textId="77777777" w:rsidR="007B4E03" w:rsidRPr="00153755" w:rsidRDefault="007B4E03" w:rsidP="007B4E03">
      <w:pPr>
        <w:autoSpaceDE w:val="0"/>
        <w:autoSpaceDN w:val="0"/>
        <w:adjustRightInd w:val="0"/>
        <w:rPr>
          <w:rFonts w:cs="Calibri"/>
          <w:color w:val="000000"/>
        </w:rPr>
      </w:pPr>
      <w:r w:rsidRPr="00153755">
        <w:rPr>
          <w:rFonts w:cs="Calibri"/>
          <w:color w:val="000000"/>
        </w:rPr>
        <w:t>Dr Tan-Gore will perform a biopsy under local anaesthetic at the Merewether Specialist Centre</w:t>
      </w:r>
    </w:p>
    <w:p w14:paraId="6D317A2A" w14:textId="77777777" w:rsidR="007B4E03" w:rsidRPr="00153755" w:rsidRDefault="007B4E03" w:rsidP="007B4E03">
      <w:pPr>
        <w:autoSpaceDE w:val="0"/>
        <w:autoSpaceDN w:val="0"/>
        <w:adjustRightInd w:val="0"/>
        <w:rPr>
          <w:rFonts w:cs="Calibri"/>
          <w:color w:val="000000"/>
        </w:rPr>
      </w:pPr>
      <w:r w:rsidRPr="00153755">
        <w:rPr>
          <w:rFonts w:cs="Calibri"/>
          <w:color w:val="000000"/>
        </w:rPr>
        <w:t>LOCAL ANAESTHETIC: Administered via an injection into the area to make it numb</w:t>
      </w:r>
    </w:p>
    <w:p w14:paraId="1E2882DD" w14:textId="77777777" w:rsidR="007B4E03" w:rsidRPr="00153755" w:rsidRDefault="007B4E03" w:rsidP="007B4E03">
      <w:pPr>
        <w:autoSpaceDE w:val="0"/>
        <w:autoSpaceDN w:val="0"/>
        <w:adjustRightInd w:val="0"/>
        <w:rPr>
          <w:rFonts w:cs="Calibri"/>
          <w:color w:val="000000"/>
        </w:rPr>
      </w:pPr>
    </w:p>
    <w:p w14:paraId="13311774" w14:textId="77777777" w:rsidR="007B4E03" w:rsidRPr="00153755" w:rsidRDefault="007B4E03" w:rsidP="007B4E03">
      <w:pPr>
        <w:autoSpaceDE w:val="0"/>
        <w:autoSpaceDN w:val="0"/>
        <w:adjustRightInd w:val="0"/>
        <w:rPr>
          <w:rFonts w:cs="Calibri"/>
          <w:color w:val="000000"/>
        </w:rPr>
      </w:pPr>
      <w:r w:rsidRPr="00153755">
        <w:rPr>
          <w:rFonts w:cs="Calibri"/>
          <w:color w:val="000000"/>
        </w:rPr>
        <w:t>The lesion will either be sampled (Incisional Biopsy) or removed completely (Excisional Biopsy)</w:t>
      </w:r>
    </w:p>
    <w:p w14:paraId="5D5D7556" w14:textId="77777777" w:rsidR="007B4E03" w:rsidRPr="00153755" w:rsidRDefault="007B4E03" w:rsidP="007B4E03">
      <w:pPr>
        <w:autoSpaceDE w:val="0"/>
        <w:autoSpaceDN w:val="0"/>
        <w:adjustRightInd w:val="0"/>
        <w:rPr>
          <w:rFonts w:cs="Calibri"/>
          <w:color w:val="000000"/>
        </w:rPr>
      </w:pPr>
      <w:r w:rsidRPr="00153755">
        <w:rPr>
          <w:rFonts w:cs="Calibri"/>
          <w:color w:val="000000"/>
        </w:rPr>
        <w:t>The lesion will be sent for HISTOPATHOLOGY – this will determine what the lesion is and if the lesion has been completely removed</w:t>
      </w:r>
    </w:p>
    <w:p w14:paraId="656B46EC" w14:textId="77777777" w:rsidR="007B4E03" w:rsidRPr="00153755" w:rsidRDefault="007B4E03" w:rsidP="007B4E03">
      <w:pPr>
        <w:autoSpaceDE w:val="0"/>
        <w:autoSpaceDN w:val="0"/>
        <w:adjustRightInd w:val="0"/>
        <w:rPr>
          <w:rFonts w:cs="Calibri"/>
          <w:color w:val="000000"/>
        </w:rPr>
      </w:pPr>
    </w:p>
    <w:p w14:paraId="5F8CAE0A" w14:textId="77777777" w:rsidR="007B4E03" w:rsidRPr="00153755" w:rsidRDefault="007B4E03" w:rsidP="007B4E03">
      <w:pPr>
        <w:autoSpaceDE w:val="0"/>
        <w:autoSpaceDN w:val="0"/>
        <w:adjustRightInd w:val="0"/>
        <w:rPr>
          <w:rFonts w:cs="Calibri"/>
          <w:color w:val="000000"/>
        </w:rPr>
      </w:pPr>
      <w:r w:rsidRPr="00153755">
        <w:rPr>
          <w:rFonts w:cs="Calibri"/>
          <w:color w:val="000000"/>
        </w:rPr>
        <w:t>Occasionally, the lesion may need further excision if the margins are close or involved. This may be done under Local or General Anaesthesia</w:t>
      </w:r>
    </w:p>
    <w:p w14:paraId="32FD9B76" w14:textId="77777777" w:rsidR="007B4E03" w:rsidRPr="00153755" w:rsidRDefault="007B4E03" w:rsidP="007B4E03">
      <w:pPr>
        <w:autoSpaceDE w:val="0"/>
        <w:autoSpaceDN w:val="0"/>
        <w:adjustRightInd w:val="0"/>
        <w:rPr>
          <w:rFonts w:cs="Calibri"/>
          <w:color w:val="000000"/>
        </w:rPr>
      </w:pPr>
      <w:r w:rsidRPr="00153755">
        <w:rPr>
          <w:rFonts w:cs="Calibri"/>
          <w:color w:val="000000"/>
        </w:rPr>
        <w:t>GENERAL ANAESTHESIA: An Anaesthetist will give you a series of intravenous and inhaled anaesthetic so that you will be asleep during the procedure. This is performed in Hospital</w:t>
      </w:r>
    </w:p>
    <w:p w14:paraId="4641D1F0" w14:textId="77777777" w:rsidR="007B4E03" w:rsidRPr="00153755" w:rsidRDefault="007B4E03" w:rsidP="007B4E03">
      <w:pPr>
        <w:autoSpaceDE w:val="0"/>
        <w:autoSpaceDN w:val="0"/>
        <w:adjustRightInd w:val="0"/>
        <w:rPr>
          <w:rFonts w:cs="Calibri"/>
          <w:color w:val="000000"/>
        </w:rPr>
      </w:pPr>
    </w:p>
    <w:p w14:paraId="661FB662" w14:textId="0219CA51" w:rsidR="007B4E03" w:rsidRDefault="00153755" w:rsidP="007B4E03">
      <w:pPr>
        <w:autoSpaceDE w:val="0"/>
        <w:autoSpaceDN w:val="0"/>
        <w:adjustRightInd w:val="0"/>
        <w:rPr>
          <w:rFonts w:cs="Calibri"/>
          <w:b/>
          <w:bCs/>
          <w:color w:val="81C4D8"/>
        </w:rPr>
      </w:pPr>
      <w:r>
        <w:rPr>
          <w:rFonts w:cs="Calibri"/>
          <w:b/>
          <w:bCs/>
          <w:color w:val="81C4D8"/>
        </w:rPr>
        <w:t>RISKS OF PROCEDURE</w:t>
      </w:r>
    </w:p>
    <w:p w14:paraId="4CA6F3F0" w14:textId="77777777" w:rsidR="00153755" w:rsidRPr="00153755" w:rsidRDefault="00153755" w:rsidP="007B4E03">
      <w:pPr>
        <w:autoSpaceDE w:val="0"/>
        <w:autoSpaceDN w:val="0"/>
        <w:adjustRightInd w:val="0"/>
        <w:rPr>
          <w:rFonts w:cs="Calibri"/>
          <w:b/>
          <w:bCs/>
          <w:color w:val="81C4D8"/>
        </w:rPr>
      </w:pPr>
    </w:p>
    <w:p w14:paraId="0253A5B5" w14:textId="77777777" w:rsidR="00EE6DBB" w:rsidRPr="00EE6DBB" w:rsidRDefault="007B4E03" w:rsidP="007B4E03">
      <w:pPr>
        <w:autoSpaceDE w:val="0"/>
        <w:autoSpaceDN w:val="0"/>
        <w:adjustRightInd w:val="0"/>
        <w:rPr>
          <w:rFonts w:cs="Calibri"/>
          <w:color w:val="000000"/>
          <w:u w:val="single"/>
        </w:rPr>
      </w:pPr>
      <w:r w:rsidRPr="00EE6DBB">
        <w:rPr>
          <w:rFonts w:cs="Calibri"/>
          <w:b/>
          <w:bCs/>
          <w:color w:val="000000"/>
          <w:u w:val="single"/>
        </w:rPr>
        <w:t>Bleeding:</w:t>
      </w:r>
      <w:r w:rsidRPr="00EE6DBB">
        <w:rPr>
          <w:rFonts w:cs="Calibri"/>
          <w:color w:val="000000"/>
          <w:u w:val="single"/>
        </w:rPr>
        <w:t xml:space="preserve"> </w:t>
      </w:r>
    </w:p>
    <w:p w14:paraId="69A4B167" w14:textId="6BF71E55" w:rsidR="007B4E03" w:rsidRPr="00153755" w:rsidRDefault="007B4E03" w:rsidP="007B4E03">
      <w:pPr>
        <w:autoSpaceDE w:val="0"/>
        <w:autoSpaceDN w:val="0"/>
        <w:adjustRightInd w:val="0"/>
        <w:rPr>
          <w:rFonts w:cs="Calibri"/>
          <w:color w:val="000000"/>
        </w:rPr>
      </w:pPr>
      <w:r w:rsidRPr="00153755">
        <w:rPr>
          <w:rFonts w:cs="Calibri"/>
          <w:color w:val="000000"/>
        </w:rPr>
        <w:t>Simple bleeding is managed with pressure. Complex bleeding may require further intervention</w:t>
      </w:r>
    </w:p>
    <w:p w14:paraId="6E36BA85" w14:textId="77777777" w:rsidR="007B4E03" w:rsidRPr="00153755" w:rsidRDefault="007B4E03" w:rsidP="007B4E03">
      <w:pPr>
        <w:autoSpaceDE w:val="0"/>
        <w:autoSpaceDN w:val="0"/>
        <w:adjustRightInd w:val="0"/>
        <w:rPr>
          <w:rFonts w:cs="Calibri"/>
          <w:color w:val="000000"/>
        </w:rPr>
      </w:pPr>
    </w:p>
    <w:p w14:paraId="12375348" w14:textId="77777777" w:rsidR="00EE6DBB" w:rsidRPr="00EE6DBB" w:rsidRDefault="007B4E03" w:rsidP="007B4E03">
      <w:pPr>
        <w:autoSpaceDE w:val="0"/>
        <w:autoSpaceDN w:val="0"/>
        <w:adjustRightInd w:val="0"/>
        <w:rPr>
          <w:rFonts w:cs="Calibri"/>
          <w:color w:val="000000"/>
          <w:u w:val="single"/>
        </w:rPr>
      </w:pPr>
      <w:r w:rsidRPr="00EE6DBB">
        <w:rPr>
          <w:rFonts w:cs="Calibri"/>
          <w:b/>
          <w:bCs/>
          <w:color w:val="000000"/>
          <w:u w:val="single"/>
        </w:rPr>
        <w:t>Infection:</w:t>
      </w:r>
      <w:r w:rsidRPr="00EE6DBB">
        <w:rPr>
          <w:rFonts w:cs="Calibri"/>
          <w:color w:val="000000"/>
          <w:u w:val="single"/>
        </w:rPr>
        <w:t xml:space="preserve"> </w:t>
      </w:r>
    </w:p>
    <w:p w14:paraId="449E750E" w14:textId="5E08C9EC" w:rsidR="007B4E03" w:rsidRPr="00153755" w:rsidRDefault="007B4E03" w:rsidP="007B4E03">
      <w:pPr>
        <w:autoSpaceDE w:val="0"/>
        <w:autoSpaceDN w:val="0"/>
        <w:adjustRightInd w:val="0"/>
        <w:rPr>
          <w:rFonts w:cs="Calibri"/>
          <w:color w:val="000000"/>
        </w:rPr>
      </w:pPr>
      <w:r w:rsidRPr="00153755">
        <w:rPr>
          <w:rFonts w:cs="Calibri"/>
          <w:color w:val="000000"/>
        </w:rPr>
        <w:t>Initially treated with oral or IV antibiotics. May require drainage if severe</w:t>
      </w:r>
    </w:p>
    <w:p w14:paraId="0DFD73EE" w14:textId="77777777" w:rsidR="007B4E03" w:rsidRPr="00153755" w:rsidRDefault="007B4E03" w:rsidP="007B4E03">
      <w:pPr>
        <w:autoSpaceDE w:val="0"/>
        <w:autoSpaceDN w:val="0"/>
        <w:adjustRightInd w:val="0"/>
        <w:rPr>
          <w:rFonts w:cs="Calibri"/>
          <w:color w:val="000000"/>
        </w:rPr>
      </w:pPr>
    </w:p>
    <w:p w14:paraId="04627077" w14:textId="77777777" w:rsidR="00EE6DBB" w:rsidRPr="00EE6DBB" w:rsidRDefault="007B4E03" w:rsidP="007B4E03">
      <w:pPr>
        <w:autoSpaceDE w:val="0"/>
        <w:autoSpaceDN w:val="0"/>
        <w:adjustRightInd w:val="0"/>
        <w:rPr>
          <w:rFonts w:cs="Calibri"/>
          <w:color w:val="000000"/>
          <w:u w:val="single"/>
        </w:rPr>
      </w:pPr>
      <w:r w:rsidRPr="00EE6DBB">
        <w:rPr>
          <w:rFonts w:cs="Calibri"/>
          <w:b/>
          <w:bCs/>
          <w:color w:val="000000"/>
          <w:u w:val="single"/>
        </w:rPr>
        <w:t>Scarring:</w:t>
      </w:r>
      <w:r w:rsidRPr="00EE6DBB">
        <w:rPr>
          <w:rFonts w:cs="Calibri"/>
          <w:color w:val="000000"/>
          <w:u w:val="single"/>
        </w:rPr>
        <w:t xml:space="preserve"> </w:t>
      </w:r>
    </w:p>
    <w:p w14:paraId="4F551CC5" w14:textId="6F82B4E4" w:rsidR="007B4E03" w:rsidRPr="00153755" w:rsidRDefault="007B4E03" w:rsidP="007B4E03">
      <w:pPr>
        <w:autoSpaceDE w:val="0"/>
        <w:autoSpaceDN w:val="0"/>
        <w:adjustRightInd w:val="0"/>
        <w:rPr>
          <w:rFonts w:cs="Calibri"/>
          <w:color w:val="000000"/>
        </w:rPr>
      </w:pPr>
      <w:r w:rsidRPr="00153755">
        <w:rPr>
          <w:rFonts w:cs="Calibri"/>
          <w:color w:val="000000"/>
        </w:rPr>
        <w:t>Any surgery requiring a cut will cause scarring. This may require massage to reduce</w:t>
      </w:r>
    </w:p>
    <w:p w14:paraId="0F3D8AF6" w14:textId="77777777" w:rsidR="007B4E03" w:rsidRPr="00153755" w:rsidRDefault="007B4E03" w:rsidP="007B4E03">
      <w:pPr>
        <w:autoSpaceDE w:val="0"/>
        <w:autoSpaceDN w:val="0"/>
        <w:adjustRightInd w:val="0"/>
        <w:rPr>
          <w:rFonts w:cs="Calibri"/>
          <w:color w:val="000000"/>
        </w:rPr>
      </w:pPr>
    </w:p>
    <w:p w14:paraId="2991DEA3" w14:textId="77777777" w:rsidR="00EE6DBB" w:rsidRPr="00EE6DBB" w:rsidRDefault="007B4E03" w:rsidP="007B4E03">
      <w:pPr>
        <w:autoSpaceDE w:val="0"/>
        <w:autoSpaceDN w:val="0"/>
        <w:adjustRightInd w:val="0"/>
        <w:rPr>
          <w:rFonts w:cs="Calibri"/>
          <w:b/>
          <w:bCs/>
          <w:color w:val="000000"/>
          <w:u w:val="single"/>
        </w:rPr>
      </w:pPr>
      <w:r w:rsidRPr="00EE6DBB">
        <w:rPr>
          <w:rFonts w:cs="Calibri"/>
          <w:b/>
          <w:bCs/>
          <w:color w:val="000000"/>
          <w:u w:val="single"/>
        </w:rPr>
        <w:t xml:space="preserve">Injury to surround structures: </w:t>
      </w:r>
    </w:p>
    <w:p w14:paraId="32044E30" w14:textId="5C16DDEB" w:rsidR="007B4E03" w:rsidRPr="00153755" w:rsidRDefault="007B4E03" w:rsidP="007B4E03">
      <w:pPr>
        <w:autoSpaceDE w:val="0"/>
        <w:autoSpaceDN w:val="0"/>
        <w:adjustRightInd w:val="0"/>
        <w:rPr>
          <w:rFonts w:cs="Calibri"/>
          <w:color w:val="000000"/>
        </w:rPr>
      </w:pPr>
      <w:r w:rsidRPr="00153755">
        <w:rPr>
          <w:rFonts w:cs="Calibri"/>
          <w:color w:val="000000"/>
        </w:rPr>
        <w:t>If the lesion is close to an important anatomical structure, Dr Tan-Gore will inform you of this and of the specific risks:</w:t>
      </w:r>
    </w:p>
    <w:p w14:paraId="6A38536A" w14:textId="77777777" w:rsidR="007B4E03" w:rsidRPr="00153755" w:rsidRDefault="007B4E03" w:rsidP="007B4E03">
      <w:pPr>
        <w:autoSpaceDE w:val="0"/>
        <w:autoSpaceDN w:val="0"/>
        <w:adjustRightInd w:val="0"/>
        <w:rPr>
          <w:rFonts w:cs="Calibri"/>
          <w:color w:val="000000"/>
        </w:rPr>
      </w:pPr>
    </w:p>
    <w:p w14:paraId="30BA74F4" w14:textId="77777777" w:rsidR="00EE6DBB" w:rsidRPr="00EE6DBB" w:rsidRDefault="007B4E03" w:rsidP="007B4E03">
      <w:pPr>
        <w:autoSpaceDE w:val="0"/>
        <w:autoSpaceDN w:val="0"/>
        <w:adjustRightInd w:val="0"/>
        <w:rPr>
          <w:rFonts w:cs="Calibri"/>
          <w:color w:val="000000"/>
          <w:u w:val="single"/>
        </w:rPr>
      </w:pPr>
      <w:r w:rsidRPr="00EE6DBB">
        <w:rPr>
          <w:rFonts w:cs="Calibri"/>
          <w:b/>
          <w:bCs/>
          <w:color w:val="000000"/>
          <w:u w:val="single"/>
        </w:rPr>
        <w:t>Need for further surgery:</w:t>
      </w:r>
      <w:r w:rsidRPr="00EE6DBB">
        <w:rPr>
          <w:rFonts w:cs="Calibri"/>
          <w:color w:val="000000"/>
          <w:u w:val="single"/>
        </w:rPr>
        <w:t xml:space="preserve"> </w:t>
      </w:r>
    </w:p>
    <w:p w14:paraId="2200D2D9" w14:textId="7C2583FD" w:rsidR="007B4E03" w:rsidRPr="00153755" w:rsidRDefault="007B4E03" w:rsidP="007B4E03">
      <w:pPr>
        <w:autoSpaceDE w:val="0"/>
        <w:autoSpaceDN w:val="0"/>
        <w:adjustRightInd w:val="0"/>
        <w:rPr>
          <w:rFonts w:cs="Calibri"/>
          <w:color w:val="000000"/>
        </w:rPr>
      </w:pPr>
      <w:r w:rsidRPr="00153755">
        <w:rPr>
          <w:rFonts w:cs="Calibri"/>
          <w:color w:val="000000"/>
        </w:rPr>
        <w:t xml:space="preserve">In the event of an incomplete excision. This may be done under Local or General Anaesthesia. </w:t>
      </w:r>
    </w:p>
    <w:p w14:paraId="14A5A47A" w14:textId="77777777" w:rsidR="007B4E03" w:rsidRPr="00153755" w:rsidRDefault="007B4E03" w:rsidP="007B4E03">
      <w:pPr>
        <w:autoSpaceDE w:val="0"/>
        <w:autoSpaceDN w:val="0"/>
        <w:adjustRightInd w:val="0"/>
        <w:rPr>
          <w:rFonts w:cs="Calibri"/>
          <w:b/>
          <w:bCs/>
          <w:color w:val="000000"/>
        </w:rPr>
      </w:pPr>
    </w:p>
    <w:p w14:paraId="31A3A766" w14:textId="323A6A48" w:rsidR="007B4E03" w:rsidRDefault="00153755" w:rsidP="007B4E03">
      <w:pPr>
        <w:autoSpaceDE w:val="0"/>
        <w:autoSpaceDN w:val="0"/>
        <w:adjustRightInd w:val="0"/>
        <w:rPr>
          <w:rFonts w:cs="Calibri"/>
          <w:b/>
          <w:bCs/>
          <w:color w:val="81C4D8"/>
        </w:rPr>
      </w:pPr>
      <w:r>
        <w:rPr>
          <w:rFonts w:cs="Calibri"/>
          <w:b/>
          <w:bCs/>
          <w:color w:val="81C4D8"/>
        </w:rPr>
        <w:t>POST OPERATIVE CARE INSTRUCTIONS</w:t>
      </w:r>
    </w:p>
    <w:p w14:paraId="17B0A0A0" w14:textId="77777777" w:rsidR="00153755" w:rsidRPr="00153755" w:rsidRDefault="00153755" w:rsidP="007B4E03">
      <w:pPr>
        <w:autoSpaceDE w:val="0"/>
        <w:autoSpaceDN w:val="0"/>
        <w:adjustRightInd w:val="0"/>
        <w:rPr>
          <w:rFonts w:cs="Calibri"/>
          <w:b/>
          <w:bCs/>
          <w:color w:val="81C4D8"/>
        </w:rPr>
      </w:pPr>
    </w:p>
    <w:p w14:paraId="6E59CE0B" w14:textId="77777777" w:rsidR="007B4E03" w:rsidRPr="00153755" w:rsidRDefault="007B4E03" w:rsidP="007B4E03">
      <w:pPr>
        <w:autoSpaceDE w:val="0"/>
        <w:autoSpaceDN w:val="0"/>
        <w:adjustRightInd w:val="0"/>
        <w:rPr>
          <w:rFonts w:cs="Calibri"/>
          <w:color w:val="000000"/>
        </w:rPr>
      </w:pPr>
      <w:r w:rsidRPr="00153755">
        <w:rPr>
          <w:rFonts w:cs="Calibri"/>
          <w:color w:val="000000"/>
        </w:rPr>
        <w:t xml:space="preserve">The Local Anaesthetic will wear off within 4-6 hours. </w:t>
      </w:r>
    </w:p>
    <w:p w14:paraId="06425B9C" w14:textId="77777777" w:rsidR="007B4E03" w:rsidRPr="00153755" w:rsidRDefault="007B4E03" w:rsidP="007B4E03">
      <w:pPr>
        <w:autoSpaceDE w:val="0"/>
        <w:autoSpaceDN w:val="0"/>
        <w:adjustRightInd w:val="0"/>
        <w:rPr>
          <w:rFonts w:cs="Calibri"/>
          <w:color w:val="000000"/>
        </w:rPr>
      </w:pPr>
      <w:r w:rsidRPr="00153755">
        <w:rPr>
          <w:rFonts w:cs="Calibri"/>
          <w:color w:val="000000"/>
        </w:rPr>
        <w:t>If you have a reaction to the Local Anaesthetic (rash, itching, difficulty breathing), please attend the Emergency Department at the John Hunter Hospital (Public) or the Lake Macquarie Private Hospital (Private) for assessment and management</w:t>
      </w:r>
    </w:p>
    <w:p w14:paraId="3AC11A75" w14:textId="77777777" w:rsidR="007B4E03" w:rsidRPr="00153755" w:rsidRDefault="007B4E03" w:rsidP="007B4E03">
      <w:pPr>
        <w:autoSpaceDE w:val="0"/>
        <w:autoSpaceDN w:val="0"/>
        <w:adjustRightInd w:val="0"/>
        <w:rPr>
          <w:rFonts w:cs="Calibri"/>
          <w:color w:val="000000"/>
        </w:rPr>
      </w:pPr>
    </w:p>
    <w:p w14:paraId="1D20C97B" w14:textId="77777777" w:rsidR="007B4E03" w:rsidRPr="00153755" w:rsidRDefault="007B4E03" w:rsidP="007B4E03">
      <w:pPr>
        <w:autoSpaceDE w:val="0"/>
        <w:autoSpaceDN w:val="0"/>
        <w:adjustRightInd w:val="0"/>
        <w:rPr>
          <w:rFonts w:cs="Calibri"/>
          <w:color w:val="000000"/>
        </w:rPr>
      </w:pPr>
      <w:r w:rsidRPr="00153755">
        <w:rPr>
          <w:rFonts w:cs="Calibri"/>
          <w:color w:val="000000"/>
        </w:rPr>
        <w:t>Dr Tan-Gore advises that you start simple anaesthesia (Paracetamol) when you get home. Regular simple analgesia with Paracetamol and Ibuprofen will be sufficient for most cases</w:t>
      </w:r>
    </w:p>
    <w:p w14:paraId="0DDE3865" w14:textId="77777777" w:rsidR="007B4E03" w:rsidRPr="00153755" w:rsidRDefault="007B4E03" w:rsidP="007B4E03">
      <w:pPr>
        <w:autoSpaceDE w:val="0"/>
        <w:autoSpaceDN w:val="0"/>
        <w:adjustRightInd w:val="0"/>
        <w:rPr>
          <w:rFonts w:cs="Calibri"/>
          <w:color w:val="000000"/>
        </w:rPr>
      </w:pPr>
      <w:r w:rsidRPr="00153755">
        <w:rPr>
          <w:rFonts w:cs="Calibri"/>
          <w:color w:val="000000"/>
        </w:rPr>
        <w:t xml:space="preserve">If the pain is not reduced with regular simple analgesia, please email: </w:t>
      </w:r>
      <w:hyperlink r:id="rId6" w:history="1">
        <w:r w:rsidRPr="00153755">
          <w:rPr>
            <w:rFonts w:cs="Calibri"/>
            <w:color w:val="0000FF"/>
            <w:u w:val="single"/>
          </w:rPr>
          <w:t>info@dreileentangore.com.au</w:t>
        </w:r>
      </w:hyperlink>
      <w:r w:rsidRPr="00153755">
        <w:rPr>
          <w:rFonts w:cs="Calibri"/>
          <w:color w:val="000000"/>
        </w:rPr>
        <w:t xml:space="preserve"> for further advice</w:t>
      </w:r>
    </w:p>
    <w:p w14:paraId="212643D3" w14:textId="77777777" w:rsidR="007B4E03" w:rsidRPr="00153755" w:rsidRDefault="007B4E03" w:rsidP="007B4E03">
      <w:pPr>
        <w:autoSpaceDE w:val="0"/>
        <w:autoSpaceDN w:val="0"/>
        <w:adjustRightInd w:val="0"/>
        <w:rPr>
          <w:rFonts w:cs="Calibri"/>
          <w:color w:val="000000"/>
        </w:rPr>
      </w:pPr>
    </w:p>
    <w:p w14:paraId="5404B3EB" w14:textId="77777777" w:rsidR="007B4E03" w:rsidRPr="00153755" w:rsidRDefault="007B4E03" w:rsidP="007B4E03">
      <w:pPr>
        <w:autoSpaceDE w:val="0"/>
        <w:autoSpaceDN w:val="0"/>
        <w:adjustRightInd w:val="0"/>
        <w:rPr>
          <w:rFonts w:cs="Calibri"/>
          <w:color w:val="000000"/>
        </w:rPr>
      </w:pPr>
      <w:r w:rsidRPr="00153755">
        <w:rPr>
          <w:rFonts w:cs="Calibri"/>
          <w:color w:val="000000"/>
        </w:rPr>
        <w:t>If bleeding occurs, use the gauze provided to apply direct pressure for 30minutes</w:t>
      </w:r>
    </w:p>
    <w:p w14:paraId="1E9116A5" w14:textId="77777777" w:rsidR="005C6004" w:rsidRDefault="007B4E03" w:rsidP="007B4E03">
      <w:pPr>
        <w:autoSpaceDE w:val="0"/>
        <w:autoSpaceDN w:val="0"/>
        <w:adjustRightInd w:val="0"/>
        <w:rPr>
          <w:rFonts w:cs="Calibri"/>
          <w:color w:val="000000"/>
        </w:rPr>
      </w:pPr>
      <w:r w:rsidRPr="00153755">
        <w:rPr>
          <w:rFonts w:cs="Calibri"/>
          <w:color w:val="000000"/>
        </w:rPr>
        <w:t xml:space="preserve">If bleeding continues, please email: </w:t>
      </w:r>
      <w:hyperlink r:id="rId7" w:history="1">
        <w:r w:rsidRPr="00153755">
          <w:rPr>
            <w:rFonts w:cs="Calibri"/>
            <w:color w:val="0000FF"/>
            <w:u w:val="single"/>
          </w:rPr>
          <w:t>info@dreileentangore.com.au</w:t>
        </w:r>
      </w:hyperlink>
      <w:r w:rsidRPr="00153755">
        <w:rPr>
          <w:rFonts w:cs="Calibri"/>
          <w:color w:val="000000"/>
        </w:rPr>
        <w:t>. Dr Tan-Gore will get back to you as soon as she is able</w:t>
      </w:r>
    </w:p>
    <w:p w14:paraId="0F865296" w14:textId="73B91615" w:rsidR="007B4E03" w:rsidRPr="005C6004" w:rsidRDefault="007B4E03" w:rsidP="007B4E03">
      <w:pPr>
        <w:autoSpaceDE w:val="0"/>
        <w:autoSpaceDN w:val="0"/>
        <w:adjustRightInd w:val="0"/>
        <w:rPr>
          <w:rFonts w:cs="Calibri"/>
          <w:color w:val="000000"/>
        </w:rPr>
      </w:pPr>
      <w:r w:rsidRPr="00153755">
        <w:rPr>
          <w:rFonts w:cs="Calibri"/>
          <w:b/>
          <w:bCs/>
          <w:u w:val="single"/>
        </w:rPr>
        <w:lastRenderedPageBreak/>
        <w:t>For Intraoral Wounds:</w:t>
      </w:r>
    </w:p>
    <w:p w14:paraId="2F1AEAEF" w14:textId="77777777" w:rsidR="007B4E03" w:rsidRPr="00153755" w:rsidRDefault="007B4E03" w:rsidP="007B4E03">
      <w:pPr>
        <w:autoSpaceDE w:val="0"/>
        <w:autoSpaceDN w:val="0"/>
        <w:adjustRightInd w:val="0"/>
        <w:rPr>
          <w:rFonts w:cs="Calibri"/>
          <w:color w:val="000000"/>
        </w:rPr>
      </w:pPr>
      <w:r w:rsidRPr="00153755">
        <w:rPr>
          <w:rFonts w:cs="Calibri"/>
          <w:color w:val="000000"/>
        </w:rPr>
        <w:t>No hot food or drink for 6 hrs</w:t>
      </w:r>
    </w:p>
    <w:p w14:paraId="36B38D45" w14:textId="77777777" w:rsidR="007B4E03" w:rsidRPr="00153755" w:rsidRDefault="007B4E03" w:rsidP="007B4E03">
      <w:pPr>
        <w:autoSpaceDE w:val="0"/>
        <w:autoSpaceDN w:val="0"/>
        <w:adjustRightInd w:val="0"/>
        <w:rPr>
          <w:rFonts w:cs="Calibri"/>
          <w:color w:val="000000"/>
        </w:rPr>
      </w:pPr>
      <w:r w:rsidRPr="00153755">
        <w:rPr>
          <w:rFonts w:cs="Calibri"/>
          <w:color w:val="000000"/>
        </w:rPr>
        <w:t>No cold food or drink for 6 hours</w:t>
      </w:r>
    </w:p>
    <w:p w14:paraId="213F5D9F" w14:textId="77777777" w:rsidR="007B4E03" w:rsidRPr="00153755" w:rsidRDefault="007B4E03" w:rsidP="007B4E03">
      <w:pPr>
        <w:autoSpaceDE w:val="0"/>
        <w:autoSpaceDN w:val="0"/>
        <w:adjustRightInd w:val="0"/>
        <w:rPr>
          <w:rFonts w:cs="Calibri"/>
          <w:color w:val="000000"/>
        </w:rPr>
      </w:pPr>
      <w:r w:rsidRPr="00153755">
        <w:rPr>
          <w:rFonts w:cs="Calibri"/>
          <w:color w:val="000000"/>
        </w:rPr>
        <w:t>Sutures are dissolving and should do so within 1-2 weeks. Occasionally, the sutures require removal by Dr Tan-Gore or your General Practitioner</w:t>
      </w:r>
    </w:p>
    <w:p w14:paraId="16F7502A" w14:textId="77777777" w:rsidR="007B4E03" w:rsidRPr="00153755" w:rsidRDefault="007B4E03" w:rsidP="007B4E03">
      <w:pPr>
        <w:autoSpaceDE w:val="0"/>
        <w:autoSpaceDN w:val="0"/>
        <w:adjustRightInd w:val="0"/>
        <w:rPr>
          <w:rFonts w:cs="Calibri"/>
          <w:color w:val="000000"/>
        </w:rPr>
      </w:pPr>
    </w:p>
    <w:p w14:paraId="28CB25F7" w14:textId="77777777" w:rsidR="007B4E03" w:rsidRPr="00153755" w:rsidRDefault="007B4E03" w:rsidP="007B4E03">
      <w:pPr>
        <w:autoSpaceDE w:val="0"/>
        <w:autoSpaceDN w:val="0"/>
        <w:adjustRightInd w:val="0"/>
        <w:rPr>
          <w:rFonts w:cs="Calibri"/>
          <w:b/>
          <w:bCs/>
          <w:u w:val="single"/>
        </w:rPr>
      </w:pPr>
      <w:r w:rsidRPr="00153755">
        <w:rPr>
          <w:rFonts w:cs="Calibri"/>
          <w:b/>
          <w:bCs/>
          <w:u w:val="single"/>
        </w:rPr>
        <w:t>For Skin Wounds:</w:t>
      </w:r>
    </w:p>
    <w:p w14:paraId="147C2BE1" w14:textId="77777777" w:rsidR="007B4E03" w:rsidRPr="00153755" w:rsidRDefault="007B4E03" w:rsidP="007B4E03">
      <w:pPr>
        <w:autoSpaceDE w:val="0"/>
        <w:autoSpaceDN w:val="0"/>
        <w:adjustRightInd w:val="0"/>
        <w:rPr>
          <w:rFonts w:cs="Calibri"/>
          <w:color w:val="000000"/>
        </w:rPr>
      </w:pPr>
      <w:r w:rsidRPr="00153755">
        <w:rPr>
          <w:rFonts w:cs="Calibri"/>
          <w:color w:val="000000"/>
        </w:rPr>
        <w:t>Keep dry for 72 hours. After this, you can wash the area gently and dry thoroughly</w:t>
      </w:r>
    </w:p>
    <w:p w14:paraId="7AAC2496" w14:textId="77777777" w:rsidR="007B4E03" w:rsidRPr="00153755" w:rsidRDefault="007B4E03" w:rsidP="007B4E03">
      <w:pPr>
        <w:autoSpaceDE w:val="0"/>
        <w:autoSpaceDN w:val="0"/>
        <w:adjustRightInd w:val="0"/>
        <w:rPr>
          <w:rFonts w:cs="Calibri"/>
          <w:color w:val="000000"/>
        </w:rPr>
      </w:pPr>
      <w:r w:rsidRPr="00153755">
        <w:rPr>
          <w:rFonts w:cs="Calibri"/>
          <w:color w:val="000000"/>
        </w:rPr>
        <w:t>Do not immerse the area underwater for 2 weeks</w:t>
      </w:r>
    </w:p>
    <w:p w14:paraId="39048421" w14:textId="77777777" w:rsidR="007B4E03" w:rsidRPr="00153755" w:rsidRDefault="007B4E03" w:rsidP="007B4E03">
      <w:pPr>
        <w:autoSpaceDE w:val="0"/>
        <w:autoSpaceDN w:val="0"/>
        <w:adjustRightInd w:val="0"/>
        <w:rPr>
          <w:rFonts w:cs="Calibri"/>
          <w:color w:val="000000"/>
        </w:rPr>
      </w:pPr>
      <w:r w:rsidRPr="00153755">
        <w:rPr>
          <w:rFonts w:cs="Calibri"/>
          <w:color w:val="000000"/>
        </w:rPr>
        <w:t>Protect the area from the sun with a chemical barrier (sunscreen, zinc) or a physical barrier (hat, dressing)</w:t>
      </w:r>
    </w:p>
    <w:p w14:paraId="7D4DC6B8" w14:textId="77777777" w:rsidR="007B4E03" w:rsidRPr="00153755" w:rsidRDefault="007B4E03" w:rsidP="007B4E03">
      <w:pPr>
        <w:autoSpaceDE w:val="0"/>
        <w:autoSpaceDN w:val="0"/>
        <w:adjustRightInd w:val="0"/>
        <w:rPr>
          <w:rFonts w:cs="Calibri"/>
          <w:color w:val="000000"/>
        </w:rPr>
      </w:pPr>
      <w:r w:rsidRPr="00153755">
        <w:rPr>
          <w:rFonts w:cs="Calibri"/>
          <w:color w:val="000000"/>
        </w:rPr>
        <w:t>Do not cover the wound after the initial period – doing so can cause moisture underneath a dressing which can lead to poor wound healing and infection</w:t>
      </w:r>
    </w:p>
    <w:p w14:paraId="2BCD6DCB" w14:textId="77777777" w:rsidR="007B4E03" w:rsidRPr="00153755" w:rsidRDefault="007B4E03" w:rsidP="007B4E03">
      <w:pPr>
        <w:autoSpaceDE w:val="0"/>
        <w:autoSpaceDN w:val="0"/>
        <w:adjustRightInd w:val="0"/>
        <w:rPr>
          <w:rFonts w:cs="Calibri"/>
          <w:color w:val="000000"/>
        </w:rPr>
      </w:pPr>
      <w:r w:rsidRPr="00153755">
        <w:rPr>
          <w:rFonts w:cs="Calibri"/>
          <w:color w:val="000000"/>
        </w:rPr>
        <w:t>After your review with Dr Tan-Gore, she will advise massage to improve the appearance of the scar</w:t>
      </w:r>
    </w:p>
    <w:p w14:paraId="02F9BC6C" w14:textId="77777777" w:rsidR="007B4E03" w:rsidRPr="00153755" w:rsidRDefault="007B4E03" w:rsidP="007B4E03">
      <w:pPr>
        <w:autoSpaceDE w:val="0"/>
        <w:autoSpaceDN w:val="0"/>
        <w:adjustRightInd w:val="0"/>
        <w:rPr>
          <w:rFonts w:cs="Calibri"/>
          <w:color w:val="000000"/>
        </w:rPr>
      </w:pPr>
    </w:p>
    <w:p w14:paraId="41BE2D23" w14:textId="77777777" w:rsidR="007B4E03" w:rsidRPr="00153755" w:rsidRDefault="007B4E03" w:rsidP="007B4E03">
      <w:pPr>
        <w:autoSpaceDE w:val="0"/>
        <w:autoSpaceDN w:val="0"/>
        <w:adjustRightInd w:val="0"/>
        <w:rPr>
          <w:rFonts w:cs="Calibri"/>
          <w:color w:val="000000"/>
        </w:rPr>
      </w:pPr>
      <w:r w:rsidRPr="00153755">
        <w:rPr>
          <w:rFonts w:cs="Calibri"/>
          <w:color w:val="000000"/>
        </w:rPr>
        <w:t xml:space="preserve">If you have any questions, please email: </w:t>
      </w:r>
      <w:hyperlink r:id="rId8" w:history="1">
        <w:r w:rsidRPr="00153755">
          <w:rPr>
            <w:rFonts w:cs="Calibri"/>
            <w:color w:val="0000FF"/>
            <w:u w:val="single"/>
          </w:rPr>
          <w:t>info@dreileentangore.com.au</w:t>
        </w:r>
      </w:hyperlink>
      <w:r w:rsidRPr="00153755">
        <w:rPr>
          <w:rFonts w:cs="Calibri"/>
          <w:color w:val="000000"/>
        </w:rPr>
        <w:t xml:space="preserve"> and Dr Tan-Gore will respond when she is able.</w:t>
      </w:r>
    </w:p>
    <w:p w14:paraId="4AF64BDF" w14:textId="77777777" w:rsidR="00CD222E" w:rsidRPr="00153755" w:rsidRDefault="00CD222E" w:rsidP="007B4E03"/>
    <w:sectPr w:rsidR="00CD222E" w:rsidRPr="00153755" w:rsidSect="00651830">
      <w:headerReference w:type="default" r:id="rId9"/>
      <w:type w:val="continuous"/>
      <w:pgSz w:w="11906" w:h="16838" w:code="9"/>
      <w:pgMar w:top="2552"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B0564" w14:textId="77777777" w:rsidR="006C50E4" w:rsidRDefault="006C50E4" w:rsidP="00D00717">
      <w:r>
        <w:separator/>
      </w:r>
    </w:p>
  </w:endnote>
  <w:endnote w:type="continuationSeparator" w:id="0">
    <w:p w14:paraId="3E0A9A44" w14:textId="77777777" w:rsidR="006C50E4" w:rsidRDefault="006C50E4" w:rsidP="00D0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F6B7" w14:textId="77777777" w:rsidR="006C50E4" w:rsidRDefault="006C50E4" w:rsidP="00D00717">
      <w:r>
        <w:separator/>
      </w:r>
    </w:p>
  </w:footnote>
  <w:footnote w:type="continuationSeparator" w:id="0">
    <w:p w14:paraId="0098C55D" w14:textId="77777777" w:rsidR="006C50E4" w:rsidRDefault="006C50E4" w:rsidP="00D0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E7D5" w14:textId="3BFB814E" w:rsidR="00D00717" w:rsidRDefault="00D50AE3" w:rsidP="00EE5234">
    <w:pPr>
      <w:pStyle w:val="Header"/>
      <w:ind w:left="-567"/>
    </w:pPr>
    <w:r>
      <w:rPr>
        <w:noProof/>
      </w:rPr>
      <w:drawing>
        <wp:inline distT="0" distB="0" distL="0" distR="0" wp14:anchorId="3A9C6D0F" wp14:editId="77F10031">
          <wp:extent cx="6430817" cy="1162050"/>
          <wp:effectExtent l="0" t="0" r="0" b="0"/>
          <wp:docPr id="1451624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24803" name="Picture 1451624803"/>
                  <pic:cNvPicPr/>
                </pic:nvPicPr>
                <pic:blipFill>
                  <a:blip r:embed="rId1">
                    <a:extLst>
                      <a:ext uri="{28A0092B-C50C-407E-A947-70E740481C1C}">
                        <a14:useLocalDpi xmlns:a14="http://schemas.microsoft.com/office/drawing/2010/main" val="0"/>
                      </a:ext>
                    </a:extLst>
                  </a:blip>
                  <a:stretch>
                    <a:fillRect/>
                  </a:stretch>
                </pic:blipFill>
                <pic:spPr>
                  <a:xfrm>
                    <a:off x="0" y="0"/>
                    <a:ext cx="6447795" cy="11651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17"/>
    <w:rsid w:val="0010292E"/>
    <w:rsid w:val="00153755"/>
    <w:rsid w:val="00153AC5"/>
    <w:rsid w:val="001B1F37"/>
    <w:rsid w:val="001C4CD3"/>
    <w:rsid w:val="002F0758"/>
    <w:rsid w:val="00337D61"/>
    <w:rsid w:val="0037246D"/>
    <w:rsid w:val="003C0C59"/>
    <w:rsid w:val="00446228"/>
    <w:rsid w:val="005C6004"/>
    <w:rsid w:val="00621E38"/>
    <w:rsid w:val="00630127"/>
    <w:rsid w:val="00651830"/>
    <w:rsid w:val="006C45B3"/>
    <w:rsid w:val="006C50E4"/>
    <w:rsid w:val="006D7C54"/>
    <w:rsid w:val="006F6A7F"/>
    <w:rsid w:val="0074350F"/>
    <w:rsid w:val="00785566"/>
    <w:rsid w:val="007B4E03"/>
    <w:rsid w:val="00876791"/>
    <w:rsid w:val="008A06A0"/>
    <w:rsid w:val="008B4C85"/>
    <w:rsid w:val="009322E5"/>
    <w:rsid w:val="00996C60"/>
    <w:rsid w:val="00A234EE"/>
    <w:rsid w:val="00A36873"/>
    <w:rsid w:val="00AE095D"/>
    <w:rsid w:val="00AE0CFC"/>
    <w:rsid w:val="00AF28A3"/>
    <w:rsid w:val="00B512F5"/>
    <w:rsid w:val="00BB4446"/>
    <w:rsid w:val="00CD222E"/>
    <w:rsid w:val="00D00717"/>
    <w:rsid w:val="00D34E8D"/>
    <w:rsid w:val="00D50AE3"/>
    <w:rsid w:val="00DC0DE2"/>
    <w:rsid w:val="00DF0697"/>
    <w:rsid w:val="00E02F99"/>
    <w:rsid w:val="00EE0A9F"/>
    <w:rsid w:val="00EE5234"/>
    <w:rsid w:val="00EE6D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D10A3"/>
  <w15:chartTrackingRefBased/>
  <w15:docId w15:val="{0B5A8115-C458-41D8-AE4E-D1E028B5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59"/>
    <w:pPr>
      <w:widowControl w:val="0"/>
      <w:spacing w:after="0" w:line="240" w:lineRule="auto"/>
    </w:pPr>
    <w:rPr>
      <w:kern w:val="0"/>
      <w:sz w:val="22"/>
      <w:lang w:val="en-US"/>
      <w14:ligatures w14:val="none"/>
    </w:rPr>
  </w:style>
  <w:style w:type="paragraph" w:styleId="Heading1">
    <w:name w:val="heading 1"/>
    <w:basedOn w:val="Normal"/>
    <w:next w:val="Normal"/>
    <w:link w:val="Heading1Char"/>
    <w:uiPriority w:val="9"/>
    <w:qFormat/>
    <w:rsid w:val="00D00717"/>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D00717"/>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00717"/>
    <w:pPr>
      <w:keepNext/>
      <w:keepLines/>
      <w:widowControl/>
      <w:spacing w:before="160" w:after="80" w:line="259"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00717"/>
    <w:pPr>
      <w:keepNext/>
      <w:keepLines/>
      <w:widowControl/>
      <w:spacing w:before="80" w:after="40" w:line="259" w:lineRule="auto"/>
      <w:outlineLvl w:val="3"/>
    </w:pPr>
    <w:rPr>
      <w:rFonts w:eastAsiaTheme="majorEastAsia" w:cstheme="majorBidi"/>
      <w:i/>
      <w:iCs/>
      <w:color w:val="0F4761" w:themeColor="accent1" w:themeShade="BF"/>
      <w:kern w:val="2"/>
      <w:sz w:val="24"/>
      <w:lang w:val="en-AU"/>
      <w14:ligatures w14:val="standardContextual"/>
    </w:rPr>
  </w:style>
  <w:style w:type="paragraph" w:styleId="Heading5">
    <w:name w:val="heading 5"/>
    <w:basedOn w:val="Normal"/>
    <w:next w:val="Normal"/>
    <w:link w:val="Heading5Char"/>
    <w:uiPriority w:val="9"/>
    <w:semiHidden/>
    <w:unhideWhenUsed/>
    <w:qFormat/>
    <w:rsid w:val="00D00717"/>
    <w:pPr>
      <w:keepNext/>
      <w:keepLines/>
      <w:widowControl/>
      <w:spacing w:before="80" w:after="40" w:line="259" w:lineRule="auto"/>
      <w:outlineLvl w:val="4"/>
    </w:pPr>
    <w:rPr>
      <w:rFonts w:eastAsiaTheme="majorEastAsia" w:cstheme="majorBidi"/>
      <w:color w:val="0F4761" w:themeColor="accent1" w:themeShade="BF"/>
      <w:kern w:val="2"/>
      <w:sz w:val="24"/>
      <w:lang w:val="en-AU"/>
      <w14:ligatures w14:val="standardContextual"/>
    </w:rPr>
  </w:style>
  <w:style w:type="paragraph" w:styleId="Heading6">
    <w:name w:val="heading 6"/>
    <w:basedOn w:val="Normal"/>
    <w:next w:val="Normal"/>
    <w:link w:val="Heading6Char"/>
    <w:uiPriority w:val="9"/>
    <w:semiHidden/>
    <w:unhideWhenUsed/>
    <w:qFormat/>
    <w:rsid w:val="00D00717"/>
    <w:pPr>
      <w:keepNext/>
      <w:keepLines/>
      <w:widowControl/>
      <w:spacing w:before="40" w:line="259" w:lineRule="auto"/>
      <w:outlineLvl w:val="5"/>
    </w:pPr>
    <w:rPr>
      <w:rFonts w:eastAsiaTheme="majorEastAsia" w:cstheme="majorBidi"/>
      <w:i/>
      <w:iCs/>
      <w:color w:val="595959" w:themeColor="text1" w:themeTint="A6"/>
      <w:kern w:val="2"/>
      <w:sz w:val="24"/>
      <w:lang w:val="en-AU"/>
      <w14:ligatures w14:val="standardContextual"/>
    </w:rPr>
  </w:style>
  <w:style w:type="paragraph" w:styleId="Heading7">
    <w:name w:val="heading 7"/>
    <w:basedOn w:val="Normal"/>
    <w:next w:val="Normal"/>
    <w:link w:val="Heading7Char"/>
    <w:uiPriority w:val="9"/>
    <w:semiHidden/>
    <w:unhideWhenUsed/>
    <w:qFormat/>
    <w:rsid w:val="00D00717"/>
    <w:pPr>
      <w:keepNext/>
      <w:keepLines/>
      <w:widowControl/>
      <w:spacing w:before="40" w:line="259" w:lineRule="auto"/>
      <w:outlineLvl w:val="6"/>
    </w:pPr>
    <w:rPr>
      <w:rFonts w:eastAsiaTheme="majorEastAsia" w:cstheme="majorBidi"/>
      <w:color w:val="595959" w:themeColor="text1" w:themeTint="A6"/>
      <w:kern w:val="2"/>
      <w:sz w:val="24"/>
      <w:lang w:val="en-AU"/>
      <w14:ligatures w14:val="standardContextual"/>
    </w:rPr>
  </w:style>
  <w:style w:type="paragraph" w:styleId="Heading8">
    <w:name w:val="heading 8"/>
    <w:basedOn w:val="Normal"/>
    <w:next w:val="Normal"/>
    <w:link w:val="Heading8Char"/>
    <w:uiPriority w:val="9"/>
    <w:semiHidden/>
    <w:unhideWhenUsed/>
    <w:qFormat/>
    <w:rsid w:val="00D00717"/>
    <w:pPr>
      <w:keepNext/>
      <w:keepLines/>
      <w:widowControl/>
      <w:spacing w:line="259" w:lineRule="auto"/>
      <w:outlineLvl w:val="7"/>
    </w:pPr>
    <w:rPr>
      <w:rFonts w:eastAsiaTheme="majorEastAsia" w:cstheme="majorBidi"/>
      <w:i/>
      <w:iCs/>
      <w:color w:val="272727" w:themeColor="text1" w:themeTint="D8"/>
      <w:kern w:val="2"/>
      <w:sz w:val="24"/>
      <w:lang w:val="en-AU"/>
      <w14:ligatures w14:val="standardContextual"/>
    </w:rPr>
  </w:style>
  <w:style w:type="paragraph" w:styleId="Heading9">
    <w:name w:val="heading 9"/>
    <w:basedOn w:val="Normal"/>
    <w:next w:val="Normal"/>
    <w:link w:val="Heading9Char"/>
    <w:uiPriority w:val="9"/>
    <w:semiHidden/>
    <w:unhideWhenUsed/>
    <w:qFormat/>
    <w:rsid w:val="00D00717"/>
    <w:pPr>
      <w:keepNext/>
      <w:keepLines/>
      <w:widowControl/>
      <w:spacing w:line="259" w:lineRule="auto"/>
      <w:outlineLvl w:val="8"/>
    </w:pPr>
    <w:rPr>
      <w:rFonts w:eastAsiaTheme="majorEastAsia" w:cstheme="majorBidi"/>
      <w:color w:val="272727" w:themeColor="text1" w:themeTint="D8"/>
      <w:kern w:val="2"/>
      <w:sz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717"/>
    <w:rPr>
      <w:rFonts w:eastAsiaTheme="majorEastAsia" w:cstheme="majorBidi"/>
      <w:color w:val="272727" w:themeColor="text1" w:themeTint="D8"/>
    </w:rPr>
  </w:style>
  <w:style w:type="paragraph" w:styleId="Title">
    <w:name w:val="Title"/>
    <w:basedOn w:val="Normal"/>
    <w:next w:val="Normal"/>
    <w:link w:val="TitleChar"/>
    <w:uiPriority w:val="10"/>
    <w:qFormat/>
    <w:rsid w:val="00D00717"/>
    <w:pPr>
      <w:widowControl/>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0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717"/>
    <w:pPr>
      <w:widowControl/>
      <w:numPr>
        <w:ilvl w:val="1"/>
      </w:numPr>
      <w:spacing w:after="160" w:line="259"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0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717"/>
    <w:pPr>
      <w:widowControl/>
      <w:spacing w:before="160" w:after="160" w:line="259" w:lineRule="auto"/>
      <w:jc w:val="center"/>
    </w:pPr>
    <w:rPr>
      <w:i/>
      <w:iCs/>
      <w:color w:val="404040" w:themeColor="text1" w:themeTint="BF"/>
      <w:kern w:val="2"/>
      <w:sz w:val="24"/>
      <w:lang w:val="en-AU"/>
      <w14:ligatures w14:val="standardContextual"/>
    </w:rPr>
  </w:style>
  <w:style w:type="character" w:customStyle="1" w:styleId="QuoteChar">
    <w:name w:val="Quote Char"/>
    <w:basedOn w:val="DefaultParagraphFont"/>
    <w:link w:val="Quote"/>
    <w:uiPriority w:val="29"/>
    <w:rsid w:val="00D00717"/>
    <w:rPr>
      <w:i/>
      <w:iCs/>
      <w:color w:val="404040" w:themeColor="text1" w:themeTint="BF"/>
    </w:rPr>
  </w:style>
  <w:style w:type="paragraph" w:styleId="ListParagraph">
    <w:name w:val="List Paragraph"/>
    <w:basedOn w:val="Normal"/>
    <w:uiPriority w:val="34"/>
    <w:qFormat/>
    <w:rsid w:val="00D00717"/>
    <w:pPr>
      <w:widowControl/>
      <w:spacing w:after="160" w:line="259" w:lineRule="auto"/>
      <w:ind w:left="720"/>
      <w:contextualSpacing/>
    </w:pPr>
    <w:rPr>
      <w:kern w:val="2"/>
      <w:sz w:val="24"/>
      <w:lang w:val="en-AU"/>
      <w14:ligatures w14:val="standardContextual"/>
    </w:rPr>
  </w:style>
  <w:style w:type="character" w:styleId="IntenseEmphasis">
    <w:name w:val="Intense Emphasis"/>
    <w:basedOn w:val="DefaultParagraphFont"/>
    <w:uiPriority w:val="21"/>
    <w:qFormat/>
    <w:rsid w:val="00D00717"/>
    <w:rPr>
      <w:i/>
      <w:iCs/>
      <w:color w:val="0F4761" w:themeColor="accent1" w:themeShade="BF"/>
    </w:rPr>
  </w:style>
  <w:style w:type="paragraph" w:styleId="IntenseQuote">
    <w:name w:val="Intense Quote"/>
    <w:basedOn w:val="Normal"/>
    <w:next w:val="Normal"/>
    <w:link w:val="IntenseQuoteChar"/>
    <w:uiPriority w:val="30"/>
    <w:qFormat/>
    <w:rsid w:val="00D00717"/>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4"/>
      <w:lang w:val="en-AU"/>
      <w14:ligatures w14:val="standardContextual"/>
    </w:rPr>
  </w:style>
  <w:style w:type="character" w:customStyle="1" w:styleId="IntenseQuoteChar">
    <w:name w:val="Intense Quote Char"/>
    <w:basedOn w:val="DefaultParagraphFont"/>
    <w:link w:val="IntenseQuote"/>
    <w:uiPriority w:val="30"/>
    <w:rsid w:val="00D00717"/>
    <w:rPr>
      <w:i/>
      <w:iCs/>
      <w:color w:val="0F4761" w:themeColor="accent1" w:themeShade="BF"/>
    </w:rPr>
  </w:style>
  <w:style w:type="character" w:styleId="IntenseReference">
    <w:name w:val="Intense Reference"/>
    <w:basedOn w:val="DefaultParagraphFont"/>
    <w:uiPriority w:val="32"/>
    <w:qFormat/>
    <w:rsid w:val="00D00717"/>
    <w:rPr>
      <w:b/>
      <w:bCs/>
      <w:smallCaps/>
      <w:color w:val="0F4761" w:themeColor="accent1" w:themeShade="BF"/>
      <w:spacing w:val="5"/>
    </w:rPr>
  </w:style>
  <w:style w:type="paragraph" w:styleId="Header">
    <w:name w:val="header"/>
    <w:basedOn w:val="Normal"/>
    <w:link w:val="Head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HeaderChar">
    <w:name w:val="Header Char"/>
    <w:basedOn w:val="DefaultParagraphFont"/>
    <w:link w:val="Header"/>
    <w:uiPriority w:val="99"/>
    <w:rsid w:val="00D00717"/>
  </w:style>
  <w:style w:type="paragraph" w:styleId="Footer">
    <w:name w:val="footer"/>
    <w:basedOn w:val="Normal"/>
    <w:link w:val="Foot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FooterChar">
    <w:name w:val="Footer Char"/>
    <w:basedOn w:val="DefaultParagraphFont"/>
    <w:link w:val="Footer"/>
    <w:uiPriority w:val="99"/>
    <w:rsid w:val="00D00717"/>
  </w:style>
  <w:style w:type="character" w:styleId="Hyperlink">
    <w:name w:val="Hyperlink"/>
    <w:basedOn w:val="DefaultParagraphFont"/>
    <w:uiPriority w:val="99"/>
    <w:semiHidden/>
    <w:unhideWhenUsed/>
    <w:rsid w:val="006F6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reileentangore.com.au"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info@dreileentangore.com.au"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reileentangore.com.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321ACCF41444BAF140CE257EAFB04" ma:contentTypeVersion="32" ma:contentTypeDescription="Create a new document." ma:contentTypeScope="" ma:versionID="ad2757c872c0ac93aeedd0fa8ec7ac86">
  <xsd:schema xmlns:xsd="http://www.w3.org/2001/XMLSchema" xmlns:xs="http://www.w3.org/2001/XMLSchema" xmlns:p="http://schemas.microsoft.com/office/2006/metadata/properties" xmlns:ns2="d85ecc7c-7156-49dd-a05c-c9ad40634bd4" xmlns:ns3="369f8f75-3cc6-4de5-8323-0a45773d4f3c" targetNamespace="http://schemas.microsoft.com/office/2006/metadata/properties" ma:root="true" ma:fieldsID="8b960703c5bd08d57c9dc7832f7616ec" ns2:_="" ns3:_="">
    <xsd:import namespace="d85ecc7c-7156-49dd-a05c-c9ad40634bd4"/>
    <xsd:import namespace="369f8f75-3cc6-4de5-8323-0a45773d4f3c"/>
    <xsd:element name="properties">
      <xsd:complexType>
        <xsd:sequence>
          <xsd:element name="documentManagement">
            <xsd:complexType>
              <xsd:all>
                <xsd:element ref="ns2:ReadBy"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Gentu" minOccurs="0"/>
                <xsd:element ref="ns2:Comments" minOccurs="0"/>
                <xsd:element ref="ns2:Seen" minOccurs="0"/>
                <xsd:element ref="ns2:_Flow_SignoffStatus" minOccurs="0"/>
                <xsd:element ref="ns2:MediaLengthInSeconds" minOccurs="0"/>
                <xsd:element ref="ns2:Eile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ecc7c-7156-49dd-a05c-c9ad40634bd4" elementFormDefault="qualified">
    <xsd:import namespace="http://schemas.microsoft.com/office/2006/documentManagement/types"/>
    <xsd:import namespace="http://schemas.microsoft.com/office/infopath/2007/PartnerControls"/>
    <xsd:element name="ReadBy" ma:index="1" nillable="true" ma:displayName="Karen / Daz" ma:description="Type your name if you have read and understood" ma:format="Dropdown" ma:internalName="ReadBy">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hidden="true" ma:internalName="MediaService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9d915b-b679-4b02-b070-11aa918a0c54" ma:termSetId="09814cd3-568e-fe90-9814-8d621ff8fb84" ma:anchorId="fba54fb3-c3e1-fe81-a776-ca4b69148c4d" ma:open="true" ma:isKeyword="false">
      <xsd:complexType>
        <xsd:sequence>
          <xsd:element ref="pc:Terms" minOccurs="0" maxOccurs="1"/>
        </xsd:sequence>
      </xsd:complexType>
    </xsd:element>
    <xsd:element name="Gentu" ma:index="23" nillable="true" ma:displayName="Gentu" ma:default="0" ma:format="Dropdown" ma:hidden="true" ma:internalName="Gentu" ma:readOnly="false">
      <xsd:simpleType>
        <xsd:restriction base="dms:Boolean"/>
      </xsd:simpleType>
    </xsd:element>
    <xsd:element name="Comments" ma:index="24" nillable="true" ma:displayName="Comments" ma:format="Dropdown" ma:hidden="true" ma:internalName="Comments" ma:readOnly="false">
      <xsd:simpleType>
        <xsd:restriction base="dms:Text">
          <xsd:maxLength value="255"/>
        </xsd:restriction>
      </xsd:simpleType>
    </xsd:element>
    <xsd:element name="Seen" ma:index="25" nillable="true" ma:displayName="Seen" ma:hidden="true" ma:list="UserInfo" ma:SharePointGroup="0" ma:internalName="See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7" nillable="true" ma:displayName="Sign-off status" ma:hidden="true" ma:internalName="Sign_x002d_off_x0020_status" ma:readOnly="fals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Eileen" ma:index="29" nillable="true" ma:displayName="Eileen" ma:format="Dropdown" ma:internalName="Eileen">
      <xsd:simpleType>
        <xsd:restriction base="dms:Text">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f8f75-3cc6-4de5-8323-0a45773d4f3c"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4cc03119-96cc-40bc-90b7-794a20c6aacb}" ma:internalName="TaxCatchAll" ma:readOnly="false" ma:showField="CatchAllData" ma:web="369f8f75-3cc6-4de5-8323-0a45773d4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en xmlns="d85ecc7c-7156-49dd-a05c-c9ad40634bd4">
      <UserInfo>
        <DisplayName/>
        <AccountId xsi:nil="true"/>
        <AccountType/>
      </UserInfo>
    </Seen>
    <Eileen xmlns="d85ecc7c-7156-49dd-a05c-c9ad40634bd4" xsi:nil="true"/>
    <_Flow_SignoffStatus xmlns="d85ecc7c-7156-49dd-a05c-c9ad40634bd4" xsi:nil="true"/>
    <TaxCatchAll xmlns="369f8f75-3cc6-4de5-8323-0a45773d4f3c" xsi:nil="true"/>
    <ReadBy xmlns="d85ecc7c-7156-49dd-a05c-c9ad40634bd4" xsi:nil="true"/>
    <lcf76f155ced4ddcb4097134ff3c332f xmlns="d85ecc7c-7156-49dd-a05c-c9ad40634bd4">
      <Terms xmlns="http://schemas.microsoft.com/office/infopath/2007/PartnerControls"/>
    </lcf76f155ced4ddcb4097134ff3c332f>
    <Comments xmlns="d85ecc7c-7156-49dd-a05c-c9ad40634bd4" xsi:nil="true"/>
    <Gentu xmlns="d85ecc7c-7156-49dd-a05c-c9ad40634bd4">false</Gentu>
  </documentManagement>
</p:properties>
</file>

<file path=customXml/itemProps1.xml><?xml version="1.0" encoding="utf-8"?>
<ds:datastoreItem xmlns:ds="http://schemas.openxmlformats.org/officeDocument/2006/customXml" ds:itemID="{4BE1281B-15DB-4AB5-9A1A-06D3F3FC70C5}"/>
</file>

<file path=customXml/itemProps2.xml><?xml version="1.0" encoding="utf-8"?>
<ds:datastoreItem xmlns:ds="http://schemas.openxmlformats.org/officeDocument/2006/customXml" ds:itemID="{E9CCB7B3-2F1F-430A-BEE3-F90799488935}"/>
</file>

<file path=customXml/itemProps3.xml><?xml version="1.0" encoding="utf-8"?>
<ds:datastoreItem xmlns:ds="http://schemas.openxmlformats.org/officeDocument/2006/customXml" ds:itemID="{DA506837-F6F1-442B-BFE2-05710C7D142C}"/>
</file>

<file path=docProps/app.xml><?xml version="1.0" encoding="utf-8"?>
<Properties xmlns="http://schemas.openxmlformats.org/officeDocument/2006/extended-properties" xmlns:vt="http://schemas.openxmlformats.org/officeDocument/2006/docPropsVTypes">
  <Template>Normal.dotm</Template>
  <TotalTime>7</TotalTime>
  <Pages>2</Pages>
  <Words>515</Words>
  <Characters>2651</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 Dr Tan-Gore</dc:creator>
  <cp:keywords/>
  <dc:description/>
  <cp:lastModifiedBy>Darryl - Dr Tan-Gore</cp:lastModifiedBy>
  <cp:revision>5</cp:revision>
  <dcterms:created xsi:type="dcterms:W3CDTF">2025-05-14T23:56:00Z</dcterms:created>
  <dcterms:modified xsi:type="dcterms:W3CDTF">2026-04-15T03:54:00Z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0x010100FAD321ACCF41444BAF140CE257EAFB04</vt:lpwstr>
  </property>
</Properties>
</file>